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82C9B" w14:textId="1D58CCFC" w:rsidR="006535ED" w:rsidRDefault="00943267" w:rsidP="00CD1154">
      <w:pPr>
        <w:jc w:val="center"/>
        <w:rPr>
          <w:rFonts w:ascii="Times New Roman" w:hAnsi="Times New Roman" w:cs="Times New Roman"/>
          <w:u w:val="single"/>
          <w:lang w:val="es-ES"/>
        </w:rPr>
      </w:pPr>
      <w:r w:rsidRPr="00943267">
        <w:rPr>
          <w:rFonts w:ascii="Times New Roman" w:hAnsi="Times New Roman" w:cs="Times New Roman"/>
          <w:u w:val="single"/>
          <w:lang w:val="es-ES"/>
        </w:rPr>
        <w:t>EXAMEN DE SOCIOLOGÍA 202</w:t>
      </w:r>
      <w:r w:rsidR="006B6E8E">
        <w:rPr>
          <w:rFonts w:ascii="Times New Roman" w:hAnsi="Times New Roman" w:cs="Times New Roman"/>
          <w:u w:val="single"/>
          <w:lang w:val="es-ES"/>
        </w:rPr>
        <w:t>6</w:t>
      </w:r>
    </w:p>
    <w:p w14:paraId="764F77DE" w14:textId="77777777" w:rsidR="00943267" w:rsidRPr="00943267" w:rsidRDefault="00943267" w:rsidP="00943267">
      <w:pPr>
        <w:spacing w:after="0" w:line="240" w:lineRule="auto"/>
        <w:rPr>
          <w:rFonts w:ascii="Times New Roman" w:hAnsi="Times New Roman" w:cs="Times New Roman"/>
          <w:sz w:val="20"/>
          <w:szCs w:val="20"/>
          <w:u w:val="single"/>
        </w:rPr>
      </w:pPr>
      <w:r w:rsidRPr="00943267">
        <w:rPr>
          <w:rFonts w:ascii="Times New Roman" w:hAnsi="Times New Roman" w:cs="Times New Roman"/>
          <w:sz w:val="20"/>
          <w:szCs w:val="20"/>
          <w:u w:val="single"/>
        </w:rPr>
        <w:t>CRITERIOS DE EVALUACION</w:t>
      </w:r>
    </w:p>
    <w:p w14:paraId="61B6773C" w14:textId="77777777" w:rsidR="00943267" w:rsidRPr="00943267" w:rsidRDefault="00943267" w:rsidP="00943267">
      <w:pPr>
        <w:pStyle w:val="Prrafodelista"/>
        <w:numPr>
          <w:ilvl w:val="0"/>
          <w:numId w:val="6"/>
        </w:numPr>
        <w:jc w:val="both"/>
        <w:rPr>
          <w:sz w:val="20"/>
          <w:szCs w:val="20"/>
        </w:rPr>
      </w:pPr>
      <w:r w:rsidRPr="00943267">
        <w:rPr>
          <w:sz w:val="20"/>
          <w:szCs w:val="20"/>
        </w:rPr>
        <w:t xml:space="preserve">Comprende conceptos sociológicos   </w:t>
      </w:r>
    </w:p>
    <w:p w14:paraId="300925D2" w14:textId="77777777" w:rsidR="00943267" w:rsidRPr="00943267" w:rsidRDefault="00943267" w:rsidP="00943267">
      <w:pPr>
        <w:pStyle w:val="Prrafodelista"/>
        <w:numPr>
          <w:ilvl w:val="0"/>
          <w:numId w:val="6"/>
        </w:numPr>
        <w:jc w:val="both"/>
        <w:rPr>
          <w:sz w:val="20"/>
          <w:szCs w:val="20"/>
        </w:rPr>
      </w:pPr>
      <w:r w:rsidRPr="00943267">
        <w:rPr>
          <w:sz w:val="20"/>
          <w:szCs w:val="20"/>
        </w:rPr>
        <w:t>Fundamenta situaciones de la vida social, con sustento teórico</w:t>
      </w:r>
    </w:p>
    <w:p w14:paraId="033A800F" w14:textId="2945AEC5" w:rsidR="00943267" w:rsidRPr="00943267" w:rsidRDefault="00943267" w:rsidP="00943267">
      <w:pPr>
        <w:pStyle w:val="Prrafodelista"/>
        <w:numPr>
          <w:ilvl w:val="0"/>
          <w:numId w:val="6"/>
        </w:numPr>
        <w:jc w:val="both"/>
        <w:rPr>
          <w:sz w:val="20"/>
          <w:szCs w:val="20"/>
        </w:rPr>
      </w:pPr>
      <w:r w:rsidRPr="00943267">
        <w:rPr>
          <w:sz w:val="20"/>
          <w:szCs w:val="20"/>
        </w:rPr>
        <w:t>Produce textos coherentes que denotan reflexión acerca de las implicancias del ser social</w:t>
      </w:r>
    </w:p>
    <w:p w14:paraId="699C43F1" w14:textId="77777777" w:rsidR="00943267" w:rsidRPr="00943267" w:rsidRDefault="00943267" w:rsidP="00943267">
      <w:pPr>
        <w:pStyle w:val="Prrafodelista"/>
        <w:jc w:val="both"/>
        <w:rPr>
          <w:rFonts w:asciiTheme="minorHAnsi" w:hAnsiTheme="minorHAnsi" w:cstheme="minorHAnsi"/>
          <w:sz w:val="20"/>
          <w:szCs w:val="20"/>
        </w:rPr>
      </w:pPr>
    </w:p>
    <w:p w14:paraId="536DCD17" w14:textId="449C63D0" w:rsidR="00CD1154" w:rsidRPr="00025FD5" w:rsidRDefault="00CD1154" w:rsidP="00CD1154">
      <w:pPr>
        <w:pStyle w:val="Prrafodelista"/>
        <w:numPr>
          <w:ilvl w:val="0"/>
          <w:numId w:val="3"/>
        </w:numPr>
        <w:rPr>
          <w:rFonts w:ascii="Arial" w:hAnsi="Arial" w:cs="Arial"/>
          <w:sz w:val="20"/>
          <w:szCs w:val="20"/>
        </w:rPr>
      </w:pPr>
      <w:r w:rsidRPr="00025FD5">
        <w:rPr>
          <w:rFonts w:ascii="Arial" w:hAnsi="Arial" w:cs="Arial"/>
          <w:sz w:val="20"/>
          <w:szCs w:val="20"/>
        </w:rPr>
        <w:t>Defina Sociología y explique</w:t>
      </w:r>
      <w:r w:rsidR="00C9087D" w:rsidRPr="00025FD5">
        <w:rPr>
          <w:rFonts w:ascii="Arial" w:hAnsi="Arial" w:cs="Arial"/>
          <w:sz w:val="20"/>
          <w:szCs w:val="20"/>
        </w:rPr>
        <w:t xml:space="preserve"> cómo surge dicha disciplina</w:t>
      </w:r>
    </w:p>
    <w:p w14:paraId="0D2E010B" w14:textId="21880EC8" w:rsidR="00C9087D" w:rsidRPr="00025FD5" w:rsidRDefault="00C9087D" w:rsidP="00CD1154">
      <w:pPr>
        <w:pStyle w:val="Prrafodelista"/>
        <w:numPr>
          <w:ilvl w:val="0"/>
          <w:numId w:val="3"/>
        </w:numPr>
        <w:rPr>
          <w:rFonts w:ascii="Arial" w:hAnsi="Arial" w:cs="Arial"/>
          <w:sz w:val="20"/>
          <w:szCs w:val="20"/>
        </w:rPr>
      </w:pPr>
      <w:r w:rsidRPr="00025FD5">
        <w:rPr>
          <w:rFonts w:ascii="Arial" w:hAnsi="Arial" w:cs="Arial"/>
          <w:sz w:val="20"/>
          <w:szCs w:val="20"/>
        </w:rPr>
        <w:t xml:space="preserve">Observe las imágenes y escriba como se produce la socialización </w:t>
      </w:r>
    </w:p>
    <w:p w14:paraId="719BC172" w14:textId="08ABCE59" w:rsidR="007846AC" w:rsidRPr="00025FD5" w:rsidRDefault="007846AC" w:rsidP="007846AC">
      <w:pPr>
        <w:ind w:left="360"/>
        <w:rPr>
          <w:rFonts w:ascii="Arial" w:hAnsi="Arial" w:cs="Arial"/>
          <w:sz w:val="20"/>
          <w:szCs w:val="20"/>
        </w:rPr>
      </w:pPr>
      <w:r w:rsidRPr="00025FD5">
        <w:rPr>
          <w:rFonts w:ascii="Arial" w:hAnsi="Arial" w:cs="Arial"/>
          <w:noProof/>
          <w:sz w:val="20"/>
          <w:szCs w:val="20"/>
        </w:rPr>
        <w:drawing>
          <wp:inline distT="0" distB="0" distL="0" distR="0" wp14:anchorId="7C7BBFE8" wp14:editId="11F8A2AD">
            <wp:extent cx="1852663" cy="1409700"/>
            <wp:effectExtent l="0" t="0" r="0" b="0"/>
            <wp:docPr id="172696607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0636" cy="1446203"/>
                    </a:xfrm>
                    <a:prstGeom prst="rect">
                      <a:avLst/>
                    </a:prstGeom>
                    <a:noFill/>
                  </pic:spPr>
                </pic:pic>
              </a:graphicData>
            </a:graphic>
          </wp:inline>
        </w:drawing>
      </w:r>
      <w:r w:rsidRPr="00025FD5">
        <w:rPr>
          <w:rFonts w:ascii="Arial" w:hAnsi="Arial" w:cs="Arial"/>
          <w:noProof/>
          <w:sz w:val="20"/>
          <w:szCs w:val="20"/>
        </w:rPr>
        <w:t xml:space="preserve">    </w:t>
      </w:r>
      <w:r w:rsidRPr="00025FD5">
        <w:rPr>
          <w:rFonts w:ascii="Arial" w:hAnsi="Arial" w:cs="Arial"/>
          <w:noProof/>
          <w:sz w:val="20"/>
          <w:szCs w:val="20"/>
        </w:rPr>
        <w:drawing>
          <wp:inline distT="0" distB="0" distL="0" distR="0" wp14:anchorId="2D9A14DD" wp14:editId="122A7811">
            <wp:extent cx="2049780" cy="1363980"/>
            <wp:effectExtent l="0" t="0" r="7620" b="7620"/>
            <wp:docPr id="205743971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9780" cy="1363980"/>
                    </a:xfrm>
                    <a:prstGeom prst="rect">
                      <a:avLst/>
                    </a:prstGeom>
                    <a:noFill/>
                  </pic:spPr>
                </pic:pic>
              </a:graphicData>
            </a:graphic>
          </wp:inline>
        </w:drawing>
      </w:r>
      <w:r w:rsidRPr="00025FD5">
        <w:rPr>
          <w:rFonts w:ascii="Arial" w:hAnsi="Arial" w:cs="Arial"/>
          <w:noProof/>
          <w:sz w:val="20"/>
          <w:szCs w:val="20"/>
        </w:rPr>
        <w:t xml:space="preserve"> </w:t>
      </w:r>
    </w:p>
    <w:p w14:paraId="020903B0" w14:textId="55F93569" w:rsidR="007846AC" w:rsidRPr="00025FD5" w:rsidRDefault="00C061F6" w:rsidP="00C061F6">
      <w:pPr>
        <w:pStyle w:val="Prrafodelista"/>
        <w:numPr>
          <w:ilvl w:val="0"/>
          <w:numId w:val="3"/>
        </w:numPr>
        <w:jc w:val="both"/>
        <w:rPr>
          <w:rFonts w:ascii="Arial" w:hAnsi="Arial" w:cs="Arial"/>
          <w:sz w:val="20"/>
          <w:szCs w:val="20"/>
        </w:rPr>
      </w:pPr>
      <w:r w:rsidRPr="00025FD5">
        <w:rPr>
          <w:rFonts w:ascii="Arial" w:hAnsi="Arial" w:cs="Arial"/>
          <w:sz w:val="20"/>
          <w:szCs w:val="20"/>
        </w:rPr>
        <w:t>A par</w:t>
      </w:r>
      <w:r w:rsidRPr="00025FD5">
        <w:rPr>
          <w:rFonts w:ascii="Arial" w:hAnsi="Arial" w:cs="Arial"/>
          <w:sz w:val="20"/>
          <w:szCs w:val="20"/>
        </w:rPr>
        <w:t xml:space="preserve">tir de la lectura del </w:t>
      </w:r>
      <w:r w:rsidR="00A31D43">
        <w:rPr>
          <w:rFonts w:ascii="Arial" w:hAnsi="Arial" w:cs="Arial"/>
          <w:sz w:val="20"/>
          <w:szCs w:val="20"/>
        </w:rPr>
        <w:t xml:space="preserve">caso de Víctor Aveyron, </w:t>
      </w:r>
      <w:r w:rsidRPr="00025FD5">
        <w:rPr>
          <w:rFonts w:ascii="Arial" w:hAnsi="Arial" w:cs="Arial"/>
          <w:sz w:val="20"/>
          <w:szCs w:val="20"/>
        </w:rPr>
        <w:t>responda los interrogantes</w:t>
      </w:r>
      <w:r w:rsidRPr="00025FD5">
        <w:rPr>
          <w:rFonts w:ascii="Arial" w:hAnsi="Arial" w:cs="Arial"/>
          <w:sz w:val="20"/>
          <w:szCs w:val="20"/>
        </w:rPr>
        <w:t>:</w:t>
      </w:r>
    </w:p>
    <w:p w14:paraId="6686BB89" w14:textId="77777777" w:rsidR="00C061F6" w:rsidRPr="00025FD5" w:rsidRDefault="00C061F6" w:rsidP="00C061F6">
      <w:pPr>
        <w:pStyle w:val="Prrafodelista"/>
        <w:jc w:val="both"/>
        <w:rPr>
          <w:rFonts w:ascii="Arial" w:hAnsi="Arial" w:cs="Arial"/>
          <w:sz w:val="20"/>
          <w:szCs w:val="20"/>
        </w:rPr>
      </w:pPr>
    </w:p>
    <w:p w14:paraId="7D870FAF" w14:textId="77777777" w:rsidR="00025FD5" w:rsidRPr="00025FD5" w:rsidRDefault="007846AC" w:rsidP="00943267">
      <w:pPr>
        <w:jc w:val="both"/>
        <w:rPr>
          <w:rFonts w:ascii="Arial" w:hAnsi="Arial" w:cs="Arial"/>
          <w:sz w:val="20"/>
          <w:szCs w:val="20"/>
        </w:rPr>
      </w:pPr>
      <w:r w:rsidRPr="00025FD5">
        <w:rPr>
          <w:rFonts w:ascii="Arial" w:hAnsi="Arial" w:cs="Arial"/>
          <w:sz w:val="20"/>
          <w:szCs w:val="20"/>
        </w:rPr>
        <w:t>El 9 de enero de 1800 una extraña criatura surgió de los bosques cercanos al pueblo de Saint-Serin, en el sur de Francia. A pesar de andar en posición erecta se asemejaba más a un animal que a un humano, pero pronto fue identificado como un niño de unos once o doce años</w:t>
      </w:r>
      <w:r w:rsidR="00C061F6" w:rsidRPr="00025FD5">
        <w:rPr>
          <w:rFonts w:ascii="Arial" w:hAnsi="Arial" w:cs="Arial"/>
          <w:sz w:val="20"/>
          <w:szCs w:val="20"/>
        </w:rPr>
        <w:t>,</w:t>
      </w:r>
      <w:r w:rsidRPr="00025FD5">
        <w:rPr>
          <w:rFonts w:ascii="Arial" w:hAnsi="Arial" w:cs="Arial"/>
          <w:sz w:val="20"/>
          <w:szCs w:val="20"/>
        </w:rPr>
        <w:t xml:space="preserve"> únicamente </w:t>
      </w:r>
      <w:r w:rsidR="00025FD5" w:rsidRPr="00025FD5">
        <w:rPr>
          <w:rFonts w:ascii="Arial" w:hAnsi="Arial" w:cs="Arial"/>
          <w:sz w:val="20"/>
          <w:szCs w:val="20"/>
        </w:rPr>
        <w:t>emitía incomprensibles</w:t>
      </w:r>
      <w:r w:rsidRPr="00025FD5">
        <w:rPr>
          <w:rFonts w:ascii="Arial" w:hAnsi="Arial" w:cs="Arial"/>
          <w:sz w:val="20"/>
          <w:szCs w:val="20"/>
        </w:rPr>
        <w:t xml:space="preserve"> chillidos y parecía carecer del sentido de la higiene personal y evacuaba donde y cuando le parecía. Fue conducido a la policía local y, más tarde, a un orfanato cercano. Al principio se escapaba constantemente y era difícil volver a capturarlo. Se negaba a vestirse y </w:t>
      </w:r>
      <w:r w:rsidR="00025FD5" w:rsidRPr="00025FD5">
        <w:rPr>
          <w:rFonts w:ascii="Arial" w:hAnsi="Arial" w:cs="Arial"/>
          <w:sz w:val="20"/>
          <w:szCs w:val="20"/>
        </w:rPr>
        <w:t>rasgaba las</w:t>
      </w:r>
      <w:r w:rsidRPr="00025FD5">
        <w:rPr>
          <w:rFonts w:ascii="Arial" w:hAnsi="Arial" w:cs="Arial"/>
          <w:sz w:val="20"/>
          <w:szCs w:val="20"/>
        </w:rPr>
        <w:t xml:space="preserve"> ropas en cuanto se las ponían. Nunca hubo padres que lo reclamaran. El niño fue sometido a un minucioso examen médico en el que no se encontró ninguna anormalidad importante. Cuando se le puso delante de un espejo parece que vio su imagen sin reconocerse a sí mismo.</w:t>
      </w:r>
    </w:p>
    <w:p w14:paraId="7A1B85A3" w14:textId="563CDD0D" w:rsidR="007846AC" w:rsidRPr="00025FD5" w:rsidRDefault="007846AC" w:rsidP="00943267">
      <w:pPr>
        <w:jc w:val="both"/>
        <w:rPr>
          <w:rFonts w:ascii="Arial" w:hAnsi="Arial" w:cs="Arial"/>
          <w:sz w:val="20"/>
          <w:szCs w:val="20"/>
        </w:rPr>
      </w:pPr>
      <w:r w:rsidRPr="00025FD5">
        <w:rPr>
          <w:rFonts w:ascii="Arial" w:hAnsi="Arial" w:cs="Arial"/>
          <w:sz w:val="20"/>
          <w:szCs w:val="20"/>
        </w:rPr>
        <w:t xml:space="preserve">Un sacerdote que observaba al niño a diario </w:t>
      </w:r>
      <w:r w:rsidR="00025FD5" w:rsidRPr="00025FD5">
        <w:rPr>
          <w:rFonts w:ascii="Arial" w:hAnsi="Arial" w:cs="Arial"/>
          <w:sz w:val="20"/>
          <w:szCs w:val="20"/>
        </w:rPr>
        <w:t>describió</w:t>
      </w:r>
      <w:r w:rsidRPr="00025FD5">
        <w:rPr>
          <w:rFonts w:ascii="Arial" w:hAnsi="Arial" w:cs="Arial"/>
          <w:sz w:val="20"/>
          <w:szCs w:val="20"/>
        </w:rPr>
        <w:t xml:space="preserve">: este niño no carece totalmente de inteligencia, ni de capacidad de reflexión y razonamiento. Sin embargo, nos vemos obligados a reconocer que, en todos los aspectos que no tienen que ver con sus necesidades naturales o la satisfacción de su apetito, se percibe en él un comportamiento puramente animal. Si tiene sensaciones no desembocan en ninguna idea. Ni siquiera puede compararlas unas con otras. Podría pensarse que no existe conexión entre su alma o su mente y su cuerpo. (Shattuck, 1980, p.69; véase también Lane, 1976.) </w:t>
      </w:r>
    </w:p>
    <w:p w14:paraId="34893D26" w14:textId="77777777" w:rsidR="00025FD5" w:rsidRPr="00025FD5" w:rsidRDefault="007846AC" w:rsidP="00025FD5">
      <w:pPr>
        <w:jc w:val="both"/>
        <w:rPr>
          <w:rFonts w:ascii="Arial" w:hAnsi="Arial" w:cs="Arial"/>
          <w:sz w:val="20"/>
          <w:szCs w:val="20"/>
        </w:rPr>
      </w:pPr>
      <w:r w:rsidRPr="00025FD5">
        <w:rPr>
          <w:rFonts w:ascii="Arial" w:hAnsi="Arial" w:cs="Arial"/>
          <w:sz w:val="20"/>
          <w:szCs w:val="20"/>
        </w:rPr>
        <w:t>Posteriormente, el niño fue trasladado a París, donde se llevó a cabo un intento sistemático para transformarle "de bestia en humano". El esfuerzo resultó sólo parcialmente satisfactorio. Aprendió a utilizar el cuarto de baño, accedió a llevar ropa y aprendió a vestirse solo. Sin embargo, no le interesaban los juguetes ni otros juegos y nunca fue capaz de articular más que un reducido número de palabras. Hasta donde sabemos por las detalladas descripciones de su comportamiento y sus reacciones, la cuestión no estaba en que fuese retrasado mental. Parecía que o no deseaba dominar totalmente el habla humana o que era incapaz de ello. Con el tiempo hizo escasos progresos y murió en 1828, cuando tenía unos cuarenta años.</w:t>
      </w:r>
    </w:p>
    <w:p w14:paraId="357BA1C7" w14:textId="67525D08" w:rsidR="00943267" w:rsidRPr="00025FD5" w:rsidRDefault="00025FD5" w:rsidP="00025FD5">
      <w:pPr>
        <w:jc w:val="both"/>
        <w:rPr>
          <w:rFonts w:ascii="Arial" w:hAnsi="Arial" w:cs="Arial"/>
          <w:sz w:val="20"/>
          <w:szCs w:val="20"/>
        </w:rPr>
      </w:pPr>
      <w:r w:rsidRPr="00025FD5">
        <w:rPr>
          <w:rFonts w:ascii="Arial" w:hAnsi="Arial" w:cs="Arial"/>
          <w:sz w:val="20"/>
          <w:szCs w:val="20"/>
        </w:rPr>
        <w:t>A) ¿Cuáles</w:t>
      </w:r>
      <w:r w:rsidR="00943267" w:rsidRPr="00025FD5">
        <w:rPr>
          <w:rFonts w:ascii="Arial" w:hAnsi="Arial" w:cs="Arial"/>
          <w:sz w:val="20"/>
          <w:szCs w:val="20"/>
        </w:rPr>
        <w:t xml:space="preserve"> son las características de</w:t>
      </w:r>
      <w:r w:rsidR="00C061F6" w:rsidRPr="00025FD5">
        <w:rPr>
          <w:rFonts w:ascii="Arial" w:hAnsi="Arial" w:cs="Arial"/>
          <w:sz w:val="20"/>
          <w:szCs w:val="20"/>
        </w:rPr>
        <w:t>l niño</w:t>
      </w:r>
      <w:r w:rsidR="00943267" w:rsidRPr="00025FD5">
        <w:rPr>
          <w:rFonts w:ascii="Arial" w:hAnsi="Arial" w:cs="Arial"/>
          <w:sz w:val="20"/>
          <w:szCs w:val="20"/>
        </w:rPr>
        <w:t>?</w:t>
      </w:r>
    </w:p>
    <w:p w14:paraId="142E1E2A" w14:textId="3A3525E3" w:rsidR="00943267" w:rsidRPr="00025FD5" w:rsidRDefault="00025FD5" w:rsidP="00025FD5">
      <w:pPr>
        <w:jc w:val="both"/>
        <w:rPr>
          <w:rFonts w:ascii="Arial" w:hAnsi="Arial" w:cs="Arial"/>
          <w:sz w:val="20"/>
          <w:szCs w:val="20"/>
        </w:rPr>
      </w:pPr>
      <w:r w:rsidRPr="00025FD5">
        <w:rPr>
          <w:rFonts w:ascii="Arial" w:hAnsi="Arial" w:cs="Arial"/>
          <w:sz w:val="20"/>
          <w:szCs w:val="20"/>
        </w:rPr>
        <w:t>B) ¿</w:t>
      </w:r>
      <w:r w:rsidR="00CD1154" w:rsidRPr="00025FD5">
        <w:rPr>
          <w:rFonts w:ascii="Arial" w:hAnsi="Arial" w:cs="Arial"/>
          <w:sz w:val="20"/>
          <w:szCs w:val="20"/>
        </w:rPr>
        <w:t xml:space="preserve">Qué dificultades </w:t>
      </w:r>
      <w:r w:rsidRPr="00025FD5">
        <w:rPr>
          <w:rFonts w:ascii="Arial" w:hAnsi="Arial" w:cs="Arial"/>
          <w:sz w:val="20"/>
          <w:szCs w:val="20"/>
        </w:rPr>
        <w:t xml:space="preserve">se </w:t>
      </w:r>
      <w:r>
        <w:rPr>
          <w:rFonts w:ascii="Arial" w:hAnsi="Arial" w:cs="Arial"/>
          <w:sz w:val="20"/>
          <w:szCs w:val="20"/>
        </w:rPr>
        <w:t xml:space="preserve">les </w:t>
      </w:r>
      <w:r w:rsidR="00CD1154" w:rsidRPr="00025FD5">
        <w:rPr>
          <w:rFonts w:ascii="Arial" w:hAnsi="Arial" w:cs="Arial"/>
          <w:sz w:val="20"/>
          <w:szCs w:val="20"/>
        </w:rPr>
        <w:t xml:space="preserve">presentan </w:t>
      </w:r>
      <w:r w:rsidR="00C061F6" w:rsidRPr="00025FD5">
        <w:rPr>
          <w:rFonts w:ascii="Arial" w:hAnsi="Arial" w:cs="Arial"/>
          <w:sz w:val="20"/>
          <w:szCs w:val="20"/>
        </w:rPr>
        <w:t>el niño</w:t>
      </w:r>
      <w:r w:rsidR="00CD1154" w:rsidRPr="00025FD5">
        <w:rPr>
          <w:rFonts w:ascii="Arial" w:hAnsi="Arial" w:cs="Arial"/>
          <w:sz w:val="20"/>
          <w:szCs w:val="20"/>
        </w:rPr>
        <w:t xml:space="preserve"> que vivió aislad</w:t>
      </w:r>
      <w:r>
        <w:rPr>
          <w:rFonts w:ascii="Arial" w:hAnsi="Arial" w:cs="Arial"/>
          <w:sz w:val="20"/>
          <w:szCs w:val="20"/>
        </w:rPr>
        <w:t xml:space="preserve">o </w:t>
      </w:r>
      <w:r w:rsidR="00CD1154" w:rsidRPr="00025FD5">
        <w:rPr>
          <w:rFonts w:ascii="Arial" w:hAnsi="Arial" w:cs="Arial"/>
          <w:sz w:val="20"/>
          <w:szCs w:val="20"/>
        </w:rPr>
        <w:t>del mundo social?</w:t>
      </w:r>
    </w:p>
    <w:p w14:paraId="2B4B4D7E" w14:textId="4E525BE3" w:rsidR="00CD1154" w:rsidRPr="00025FD5" w:rsidRDefault="00025FD5" w:rsidP="00025FD5">
      <w:pPr>
        <w:jc w:val="both"/>
        <w:rPr>
          <w:rFonts w:ascii="Arial" w:hAnsi="Arial" w:cs="Arial"/>
          <w:sz w:val="20"/>
          <w:szCs w:val="20"/>
        </w:rPr>
      </w:pPr>
      <w:r w:rsidRPr="00025FD5">
        <w:rPr>
          <w:rFonts w:ascii="Arial" w:hAnsi="Arial" w:cs="Arial"/>
          <w:sz w:val="20"/>
          <w:szCs w:val="20"/>
        </w:rPr>
        <w:t>C) ¿</w:t>
      </w:r>
      <w:r w:rsidR="00CD1154" w:rsidRPr="00025FD5">
        <w:rPr>
          <w:rFonts w:ascii="Arial" w:hAnsi="Arial" w:cs="Arial"/>
          <w:sz w:val="20"/>
          <w:szCs w:val="20"/>
        </w:rPr>
        <w:t>Crees que es importante el proceso de socialización? Fundamente.</w:t>
      </w:r>
    </w:p>
    <w:p w14:paraId="02E8A435" w14:textId="09260956" w:rsidR="00CD1154" w:rsidRPr="00025FD5" w:rsidRDefault="00557F8E" w:rsidP="00557F8E">
      <w:pPr>
        <w:jc w:val="both"/>
        <w:rPr>
          <w:rFonts w:ascii="Arial" w:hAnsi="Arial" w:cs="Arial"/>
          <w:sz w:val="20"/>
          <w:szCs w:val="20"/>
        </w:rPr>
      </w:pPr>
      <w:r w:rsidRPr="00025FD5">
        <w:rPr>
          <w:rFonts w:ascii="Arial" w:hAnsi="Arial" w:cs="Arial"/>
          <w:sz w:val="20"/>
          <w:szCs w:val="20"/>
        </w:rPr>
        <w:t xml:space="preserve">4. Desarrolle una temática </w:t>
      </w:r>
    </w:p>
    <w:sectPr w:rsidR="00CD1154" w:rsidRPr="00025FD5" w:rsidSect="00943267">
      <w:headerReference w:type="default" r:id="rId9"/>
      <w:pgSz w:w="11906" w:h="16838"/>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4906A" w14:textId="77777777" w:rsidR="00CF01C7" w:rsidRDefault="00CF01C7" w:rsidP="00943267">
      <w:pPr>
        <w:spacing w:after="0" w:line="240" w:lineRule="auto"/>
      </w:pPr>
      <w:r>
        <w:separator/>
      </w:r>
    </w:p>
  </w:endnote>
  <w:endnote w:type="continuationSeparator" w:id="0">
    <w:p w14:paraId="674BCA5B" w14:textId="77777777" w:rsidR="00CF01C7" w:rsidRDefault="00CF01C7" w:rsidP="00943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AB902" w14:textId="77777777" w:rsidR="00CF01C7" w:rsidRDefault="00CF01C7" w:rsidP="00943267">
      <w:pPr>
        <w:spacing w:after="0" w:line="240" w:lineRule="auto"/>
      </w:pPr>
      <w:r>
        <w:separator/>
      </w:r>
    </w:p>
  </w:footnote>
  <w:footnote w:type="continuationSeparator" w:id="0">
    <w:p w14:paraId="4CC2EF90" w14:textId="77777777" w:rsidR="00CF01C7" w:rsidRDefault="00CF01C7" w:rsidP="009432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3BECB" w14:textId="06165277" w:rsidR="00943267" w:rsidRDefault="00943267" w:rsidP="00943267">
    <w:pPr>
      <w:spacing w:after="0" w:line="240" w:lineRule="auto"/>
      <w:rPr>
        <w:sz w:val="20"/>
        <w:szCs w:val="20"/>
      </w:rPr>
    </w:pPr>
    <w:r w:rsidRPr="00282DF8">
      <w:rPr>
        <w:b/>
        <w:i/>
        <w:noProof/>
        <w:sz w:val="18"/>
        <w:szCs w:val="18"/>
        <w:lang w:eastAsia="es-AR"/>
      </w:rPr>
      <w:drawing>
        <wp:anchor distT="0" distB="0" distL="114300" distR="114300" simplePos="0" relativeHeight="251659264" behindDoc="0" locked="0" layoutInCell="1" allowOverlap="1" wp14:anchorId="6864DBE5" wp14:editId="5908D1A2">
          <wp:simplePos x="0" y="0"/>
          <wp:positionH relativeFrom="column">
            <wp:posOffset>5200650</wp:posOffset>
          </wp:positionH>
          <wp:positionV relativeFrom="paragraph">
            <wp:posOffset>-105410</wp:posOffset>
          </wp:positionV>
          <wp:extent cx="525780" cy="503555"/>
          <wp:effectExtent l="0" t="0" r="7620" b="0"/>
          <wp:wrapSquare wrapText="bothSides"/>
          <wp:docPr id="189570684" name="Imagen 189570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legio.jpg"/>
                  <pic:cNvPicPr/>
                </pic:nvPicPr>
                <pic:blipFill>
                  <a:blip r:embed="rId1">
                    <a:extLst>
                      <a:ext uri="{28A0092B-C50C-407E-A947-70E740481C1C}">
                        <a14:useLocalDpi xmlns:a14="http://schemas.microsoft.com/office/drawing/2010/main" val="0"/>
                      </a:ext>
                    </a:extLst>
                  </a:blip>
                  <a:stretch>
                    <a:fillRect/>
                  </a:stretch>
                </pic:blipFill>
                <pic:spPr>
                  <a:xfrm>
                    <a:off x="0" y="0"/>
                    <a:ext cx="525780" cy="503555"/>
                  </a:xfrm>
                  <a:prstGeom prst="rect">
                    <a:avLst/>
                  </a:prstGeom>
                </pic:spPr>
              </pic:pic>
            </a:graphicData>
          </a:graphic>
          <wp14:sizeRelH relativeFrom="page">
            <wp14:pctWidth>0</wp14:pctWidth>
          </wp14:sizeRelH>
          <wp14:sizeRelV relativeFrom="page">
            <wp14:pctHeight>0</wp14:pctHeight>
          </wp14:sizeRelV>
        </wp:anchor>
      </w:drawing>
    </w:r>
    <w:r w:rsidRPr="00B44EA1">
      <w:rPr>
        <w:sz w:val="20"/>
        <w:szCs w:val="20"/>
      </w:rPr>
      <w:t xml:space="preserve">Colegio 5070  </w:t>
    </w:r>
    <w:r>
      <w:t xml:space="preserve"> </w:t>
    </w:r>
    <w:r w:rsidRPr="00B44EA1">
      <w:rPr>
        <w:sz w:val="20"/>
        <w:szCs w:val="20"/>
      </w:rPr>
      <w:t>María Teresa Cadena de Hessling</w:t>
    </w:r>
    <w:r>
      <w:rPr>
        <w:sz w:val="20"/>
        <w:szCs w:val="20"/>
      </w:rPr>
      <w:t xml:space="preserve">    </w:t>
    </w:r>
  </w:p>
  <w:p w14:paraId="19525A22" w14:textId="2A8230DE" w:rsidR="00943267" w:rsidRPr="00943267" w:rsidRDefault="00943267" w:rsidP="00943267">
    <w:pPr>
      <w:spacing w:after="0" w:line="240" w:lineRule="auto"/>
      <w:rPr>
        <w:bCs/>
        <w:sz w:val="20"/>
        <w:szCs w:val="20"/>
      </w:rPr>
    </w:pPr>
    <w:r w:rsidRPr="00943267">
      <w:rPr>
        <w:bCs/>
        <w:sz w:val="20"/>
        <w:szCs w:val="20"/>
        <w:u w:val="single"/>
      </w:rPr>
      <w:t>Curso:</w:t>
    </w:r>
    <w:r w:rsidRPr="00943267">
      <w:rPr>
        <w:bCs/>
        <w:sz w:val="20"/>
        <w:szCs w:val="20"/>
      </w:rPr>
      <w:t xml:space="preserve"> </w:t>
    </w:r>
    <w:r w:rsidRPr="00943267">
      <w:rPr>
        <w:bCs/>
      </w:rPr>
      <w:t xml:space="preserve">3° </w:t>
    </w:r>
    <w:r w:rsidR="006B6E8E">
      <w:rPr>
        <w:bCs/>
      </w:rPr>
      <w:t>2°</w:t>
    </w:r>
    <w:r w:rsidRPr="00943267">
      <w:rPr>
        <w:bCs/>
        <w:sz w:val="20"/>
        <w:szCs w:val="20"/>
      </w:rPr>
      <w:t xml:space="preserve">                           </w:t>
    </w:r>
    <w:r w:rsidRPr="00727E0B">
      <w:rPr>
        <w:bCs/>
        <w:sz w:val="20"/>
        <w:szCs w:val="20"/>
        <w:u w:val="single"/>
      </w:rPr>
      <w:t xml:space="preserve"> </w:t>
    </w:r>
    <w:r w:rsidR="00470F55" w:rsidRPr="00727E0B">
      <w:rPr>
        <w:bCs/>
        <w:sz w:val="20"/>
        <w:szCs w:val="20"/>
        <w:u w:val="single"/>
      </w:rPr>
      <w:t xml:space="preserve">              </w:t>
    </w:r>
    <w:r w:rsidR="006B6E8E" w:rsidRPr="00470F55">
      <w:rPr>
        <w:bCs/>
        <w:sz w:val="20"/>
        <w:szCs w:val="20"/>
      </w:rPr>
      <w:t>Prof.</w:t>
    </w:r>
    <w:r w:rsidR="00470F55" w:rsidRPr="00470F55">
      <w:rPr>
        <w:bCs/>
        <w:sz w:val="20"/>
        <w:szCs w:val="20"/>
      </w:rPr>
      <w:t xml:space="preserve">  </w:t>
    </w:r>
    <w:r w:rsidR="006B6E8E">
      <w:rPr>
        <w:bCs/>
        <w:sz w:val="20"/>
        <w:szCs w:val="20"/>
      </w:rPr>
      <w:t xml:space="preserve"> Analia Moreno </w:t>
    </w:r>
  </w:p>
  <w:p w14:paraId="40DC632A" w14:textId="17DB21C8" w:rsidR="00943267" w:rsidRDefault="00943267" w:rsidP="00943267">
    <w:pPr>
      <w:pStyle w:val="Encabezado"/>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E27A1"/>
    <w:multiLevelType w:val="hybridMultilevel"/>
    <w:tmpl w:val="0374C824"/>
    <w:lvl w:ilvl="0" w:tplc="2C0A000F">
      <w:start w:val="1"/>
      <w:numFmt w:val="decimal"/>
      <w:lvlText w:val="%1."/>
      <w:lvlJc w:val="left"/>
      <w:pPr>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2CB566CB"/>
    <w:multiLevelType w:val="hybridMultilevel"/>
    <w:tmpl w:val="76D43EB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48396F28"/>
    <w:multiLevelType w:val="hybridMultilevel"/>
    <w:tmpl w:val="4B101314"/>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54784F12"/>
    <w:multiLevelType w:val="hybridMultilevel"/>
    <w:tmpl w:val="58E6ED1A"/>
    <w:lvl w:ilvl="0" w:tplc="9430933C">
      <w:start w:val="1"/>
      <w:numFmt w:val="bullet"/>
      <w:lvlText w:val=""/>
      <w:lvlJc w:val="left"/>
      <w:pPr>
        <w:ind w:left="720" w:hanging="360"/>
      </w:pPr>
      <w:rPr>
        <w:rFonts w:ascii="Wingdings" w:hAnsi="Wingdings"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4" w15:restartNumberingAfterBreak="0">
    <w:nsid w:val="5D7224E6"/>
    <w:multiLevelType w:val="hybridMultilevel"/>
    <w:tmpl w:val="320AF2B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605604F5"/>
    <w:multiLevelType w:val="hybridMultilevel"/>
    <w:tmpl w:val="607CD31A"/>
    <w:lvl w:ilvl="0" w:tplc="03981B8E">
      <w:start w:val="1"/>
      <w:numFmt w:val="upperLetter"/>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num w:numId="1" w16cid:durableId="1599366300">
    <w:abstractNumId w:val="0"/>
  </w:num>
  <w:num w:numId="2" w16cid:durableId="239103982">
    <w:abstractNumId w:val="5"/>
  </w:num>
  <w:num w:numId="3" w16cid:durableId="960301589">
    <w:abstractNumId w:val="1"/>
  </w:num>
  <w:num w:numId="4" w16cid:durableId="1964114160">
    <w:abstractNumId w:val="2"/>
  </w:num>
  <w:num w:numId="5" w16cid:durableId="334193649">
    <w:abstractNumId w:val="4"/>
  </w:num>
  <w:num w:numId="6" w16cid:durableId="20466369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39F"/>
    <w:rsid w:val="00025FD5"/>
    <w:rsid w:val="0005111E"/>
    <w:rsid w:val="001A739F"/>
    <w:rsid w:val="00250DC0"/>
    <w:rsid w:val="002C27BA"/>
    <w:rsid w:val="00470F55"/>
    <w:rsid w:val="00501854"/>
    <w:rsid w:val="005035C0"/>
    <w:rsid w:val="00557F8E"/>
    <w:rsid w:val="006535ED"/>
    <w:rsid w:val="006B6E8E"/>
    <w:rsid w:val="00727E0B"/>
    <w:rsid w:val="007846AC"/>
    <w:rsid w:val="008636A1"/>
    <w:rsid w:val="00943267"/>
    <w:rsid w:val="00A31D43"/>
    <w:rsid w:val="00AF596C"/>
    <w:rsid w:val="00B75EA8"/>
    <w:rsid w:val="00BC4197"/>
    <w:rsid w:val="00C061F6"/>
    <w:rsid w:val="00C9087D"/>
    <w:rsid w:val="00CD1154"/>
    <w:rsid w:val="00CE3103"/>
    <w:rsid w:val="00CF01C7"/>
  </w:rsids>
  <m:mathPr>
    <m:mathFont m:val="Cambria Math"/>
    <m:brkBin m:val="before"/>
    <m:brkBinSub m:val="--"/>
    <m:smallFrac m:val="0"/>
    <m:dispDef/>
    <m:lMargin m:val="0"/>
    <m:rMargin m:val="0"/>
    <m:defJc m:val="centerGroup"/>
    <m:wrapIndent m:val="1440"/>
    <m:intLim m:val="subSup"/>
    <m:naryLim m:val="undOvr"/>
  </m:mathPr>
  <w:themeFontLang w:val="es-A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81347"/>
  <w15:chartTrackingRefBased/>
  <w15:docId w15:val="{EBE77D8F-7431-4061-A356-FAC339175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D1154"/>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CD1154"/>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Fuerte">
    <w:name w:val="Strong"/>
    <w:basedOn w:val="Fuentedeprrafopredeter"/>
    <w:uiPriority w:val="22"/>
    <w:qFormat/>
    <w:rsid w:val="00CD1154"/>
    <w:rPr>
      <w:b/>
      <w:bCs/>
    </w:rPr>
  </w:style>
  <w:style w:type="table" w:styleId="Tablaconcuadrcula">
    <w:name w:val="Table Grid"/>
    <w:basedOn w:val="Tablanormal"/>
    <w:uiPriority w:val="59"/>
    <w:rsid w:val="00CD11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4326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43267"/>
  </w:style>
  <w:style w:type="paragraph" w:styleId="Piedepgina">
    <w:name w:val="footer"/>
    <w:basedOn w:val="Normal"/>
    <w:link w:val="PiedepginaCar"/>
    <w:uiPriority w:val="99"/>
    <w:unhideWhenUsed/>
    <w:rsid w:val="0094326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43267"/>
  </w:style>
  <w:style w:type="character" w:styleId="Hipervnculo">
    <w:name w:val="Hyperlink"/>
    <w:basedOn w:val="Fuentedeprrafopredeter"/>
    <w:uiPriority w:val="99"/>
    <w:unhideWhenUsed/>
    <w:rsid w:val="009432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436</Words>
  <Characters>2403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gladys martina chocobar</dc:creator>
  <cp:keywords/>
  <dc:description/>
  <cp:lastModifiedBy>gabriel moreno</cp:lastModifiedBy>
  <cp:revision>2</cp:revision>
  <cp:lastPrinted>2025-02-12T02:04:00Z</cp:lastPrinted>
  <dcterms:created xsi:type="dcterms:W3CDTF">2026-04-15T00:39:00Z</dcterms:created>
  <dcterms:modified xsi:type="dcterms:W3CDTF">2026-04-15T00:39:00Z</dcterms:modified>
</cp:coreProperties>
</file>